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9181" w14:textId="10446801" w:rsidR="00B602F1" w:rsidRPr="007D7945" w:rsidRDefault="00B602F1" w:rsidP="00B602F1">
      <w:pPr>
        <w:rPr>
          <w:lang w:val="en-GB"/>
        </w:rPr>
      </w:pPr>
      <w:r w:rsidRPr="007D7945">
        <w:rPr>
          <w:b/>
          <w:bCs/>
          <w:lang w:val="en-GB"/>
        </w:rPr>
        <w:t>Application to join pool of volunteers for IAEA's Rays of Hope Initiative for Enhanced Cancer Management</w:t>
      </w:r>
      <w:r w:rsidR="00335968" w:rsidRPr="007D7945">
        <w:rPr>
          <w:b/>
          <w:bCs/>
          <w:lang w:val="en-GB"/>
        </w:rPr>
        <w:br/>
      </w:r>
      <w:r w:rsidR="00335968" w:rsidRPr="007D7945">
        <w:rPr>
          <w:b/>
          <w:bCs/>
          <w:lang w:val="en-GB"/>
        </w:rPr>
        <w:br/>
      </w:r>
      <w:r w:rsidRPr="007D7945">
        <w:rPr>
          <w:lang w:val="en-GB"/>
        </w:rPr>
        <w:t xml:space="preserve">The International Atomic Energy Agency (IAEA) has invited the ESR to join their efforts to advance cancer management through the IAEA </w:t>
      </w:r>
      <w:hyperlink r:id="rId5" w:history="1">
        <w:r w:rsidRPr="007D7945">
          <w:rPr>
            <w:rStyle w:val="Hyperlink"/>
            <w:color w:val="auto"/>
            <w:lang w:val="en-GB"/>
          </w:rPr>
          <w:t>Rays of Hope (</w:t>
        </w:r>
        <w:proofErr w:type="spellStart"/>
        <w:r w:rsidRPr="007D7945">
          <w:rPr>
            <w:rStyle w:val="Hyperlink"/>
            <w:color w:val="auto"/>
            <w:lang w:val="en-GB"/>
          </w:rPr>
          <w:t>RoH</w:t>
        </w:r>
        <w:proofErr w:type="spellEnd"/>
        <w:r w:rsidRPr="007D7945">
          <w:rPr>
            <w:rStyle w:val="Hyperlink"/>
            <w:color w:val="auto"/>
            <w:lang w:val="en-GB"/>
          </w:rPr>
          <w:t>) initiative</w:t>
        </w:r>
      </w:hyperlink>
      <w:r w:rsidRPr="007D7945">
        <w:rPr>
          <w:lang w:val="en-GB"/>
        </w:rPr>
        <w:t xml:space="preserve"> by supporting </w:t>
      </w:r>
      <w:proofErr w:type="spellStart"/>
      <w:r w:rsidRPr="007D7945">
        <w:rPr>
          <w:lang w:val="en-GB"/>
        </w:rPr>
        <w:t>RoH</w:t>
      </w:r>
      <w:proofErr w:type="spellEnd"/>
      <w:r w:rsidRPr="007D7945">
        <w:rPr>
          <w:lang w:val="en-GB"/>
        </w:rPr>
        <w:t xml:space="preserve"> Anchor Centres. </w:t>
      </w:r>
      <w:r w:rsidR="00335968" w:rsidRPr="007D7945">
        <w:rPr>
          <w:lang w:val="en-GB"/>
        </w:rPr>
        <w:br/>
      </w:r>
      <w:r w:rsidR="00335968" w:rsidRPr="007D7945">
        <w:rPr>
          <w:lang w:val="en-GB"/>
        </w:rPr>
        <w:br/>
      </w:r>
      <w:proofErr w:type="spellStart"/>
      <w:r w:rsidRPr="007D7945">
        <w:rPr>
          <w:lang w:val="en-GB"/>
        </w:rPr>
        <w:t>RoH</w:t>
      </w:r>
      <w:proofErr w:type="spellEnd"/>
      <w:r w:rsidRPr="007D7945">
        <w:rPr>
          <w:lang w:val="en-GB"/>
        </w:rPr>
        <w:t xml:space="preserve"> aims to assist resource challenged countries in establishing or expanding their capacities in radiotherapy, radiology, and nuclear medicine. </w:t>
      </w:r>
      <w:proofErr w:type="spellStart"/>
      <w:r w:rsidRPr="007D7945">
        <w:rPr>
          <w:lang w:val="en-GB"/>
        </w:rPr>
        <w:t>RoH</w:t>
      </w:r>
      <w:proofErr w:type="spellEnd"/>
      <w:r w:rsidRPr="007D7945">
        <w:rPr>
          <w:lang w:val="en-GB"/>
        </w:rPr>
        <w:t xml:space="preserve"> Anchor Centres</w:t>
      </w:r>
      <w:r w:rsidRPr="007D7945">
        <w:rPr>
          <w:color w:val="7F7F7F"/>
          <w:lang w:val="en-GB"/>
        </w:rPr>
        <w:t xml:space="preserve"> </w:t>
      </w:r>
      <w:r w:rsidRPr="007D7945">
        <w:rPr>
          <w:lang w:val="en-GB"/>
        </w:rPr>
        <w:t>will train fellows</w:t>
      </w:r>
      <w:r w:rsidR="00335968" w:rsidRPr="007D7945">
        <w:rPr>
          <w:lang w:val="en-GB"/>
        </w:rPr>
        <w:t>,</w:t>
      </w:r>
      <w:r w:rsidRPr="007D7945">
        <w:rPr>
          <w:lang w:val="en-GB"/>
        </w:rPr>
        <w:t xml:space="preserve"> organise training courses for healthcare providers</w:t>
      </w:r>
      <w:r w:rsidR="00335968" w:rsidRPr="007D7945">
        <w:rPr>
          <w:lang w:val="en-GB"/>
        </w:rPr>
        <w:t>,</w:t>
      </w:r>
      <w:r w:rsidRPr="007D7945">
        <w:rPr>
          <w:lang w:val="en-GB"/>
        </w:rPr>
        <w:t xml:space="preserve"> participate in IAEA coordinated research projects</w:t>
      </w:r>
      <w:r w:rsidR="00335968" w:rsidRPr="007D7945">
        <w:rPr>
          <w:lang w:val="en-GB"/>
        </w:rPr>
        <w:t>,</w:t>
      </w:r>
      <w:r w:rsidRPr="007D7945">
        <w:rPr>
          <w:lang w:val="en-GB"/>
        </w:rPr>
        <w:t xml:space="preserve"> promote networking</w:t>
      </w:r>
      <w:r w:rsidR="00335968" w:rsidRPr="007D7945">
        <w:rPr>
          <w:lang w:val="en-GB"/>
        </w:rPr>
        <w:t>,</w:t>
      </w:r>
      <w:r w:rsidRPr="007D7945">
        <w:rPr>
          <w:lang w:val="en-GB"/>
        </w:rPr>
        <w:t xml:space="preserve"> and provide experts and mentorship.</w:t>
      </w:r>
      <w:r w:rsidRPr="007D7945">
        <w:rPr>
          <w:lang w:val="en-GB"/>
        </w:rPr>
        <w:br/>
      </w:r>
      <w:r w:rsidRPr="007D7945">
        <w:rPr>
          <w:lang w:val="en-GB"/>
        </w:rPr>
        <w:br/>
        <w:t xml:space="preserve">The IAEA has invited the ESR to provide radiologists to support </w:t>
      </w:r>
      <w:proofErr w:type="spellStart"/>
      <w:r w:rsidRPr="007D7945">
        <w:rPr>
          <w:lang w:val="en-GB"/>
        </w:rPr>
        <w:t>RoH</w:t>
      </w:r>
      <w:proofErr w:type="spellEnd"/>
      <w:r w:rsidRPr="007D7945">
        <w:rPr>
          <w:lang w:val="en-GB"/>
        </w:rPr>
        <w:t xml:space="preserve"> Anchor Centres</w:t>
      </w:r>
      <w:r w:rsidR="00D04F41" w:rsidRPr="007D7945">
        <w:rPr>
          <w:lang w:val="en-GB"/>
        </w:rPr>
        <w:t xml:space="preserve"> by </w:t>
      </w:r>
      <w:r w:rsidR="00E41207" w:rsidRPr="007D7945">
        <w:rPr>
          <w:lang w:val="en-GB"/>
        </w:rPr>
        <w:t xml:space="preserve">contributing to </w:t>
      </w:r>
      <w:r w:rsidR="00335968" w:rsidRPr="007D7945">
        <w:rPr>
          <w:lang w:val="en-GB"/>
        </w:rPr>
        <w:t>areas</w:t>
      </w:r>
      <w:r w:rsidR="008E4A6D" w:rsidRPr="007D7945">
        <w:rPr>
          <w:lang w:val="en-GB"/>
        </w:rPr>
        <w:t xml:space="preserve"> such as</w:t>
      </w:r>
      <w:r w:rsidRPr="007D7945">
        <w:rPr>
          <w:lang w:val="en-GB"/>
        </w:rPr>
        <w:t>:</w:t>
      </w:r>
    </w:p>
    <w:p w14:paraId="3A84C05B" w14:textId="0C574CA5" w:rsidR="00B602F1" w:rsidRPr="007D7945" w:rsidRDefault="00957BD3" w:rsidP="00B602F1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lang w:val="en-GB"/>
        </w:rPr>
      </w:pPr>
      <w:r w:rsidRPr="007D7945">
        <w:rPr>
          <w:rFonts w:eastAsia="Times New Roman"/>
          <w:lang w:val="en-GB"/>
        </w:rPr>
        <w:t>Sharing i</w:t>
      </w:r>
      <w:r w:rsidR="00B602F1" w:rsidRPr="007D7945">
        <w:rPr>
          <w:rFonts w:eastAsia="Times New Roman"/>
          <w:lang w:val="en-GB"/>
        </w:rPr>
        <w:t>nsights and expertise in curriculum development and improvement</w:t>
      </w:r>
    </w:p>
    <w:p w14:paraId="11D42946" w14:textId="77777777" w:rsidR="00B602F1" w:rsidRPr="007D7945" w:rsidRDefault="00B602F1" w:rsidP="00B602F1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lang w:val="en-GB"/>
        </w:rPr>
      </w:pPr>
      <w:r w:rsidRPr="007D7945">
        <w:rPr>
          <w:rFonts w:eastAsia="Times New Roman"/>
          <w:lang w:val="en-GB"/>
        </w:rPr>
        <w:t xml:space="preserve">Collaboration in designing and implementing professional development </w:t>
      </w:r>
      <w:proofErr w:type="gramStart"/>
      <w:r w:rsidRPr="007D7945">
        <w:rPr>
          <w:rFonts w:eastAsia="Times New Roman"/>
          <w:lang w:val="en-GB"/>
        </w:rPr>
        <w:t>initiatives</w:t>
      </w:r>
      <w:proofErr w:type="gramEnd"/>
    </w:p>
    <w:p w14:paraId="13400E1E" w14:textId="77777777" w:rsidR="00B602F1" w:rsidRPr="007D7945" w:rsidRDefault="00B602F1" w:rsidP="00B602F1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lang w:val="en-GB"/>
        </w:rPr>
      </w:pPr>
      <w:r w:rsidRPr="007D7945">
        <w:rPr>
          <w:rFonts w:eastAsia="Times New Roman"/>
          <w:lang w:val="en-GB"/>
        </w:rPr>
        <w:t>Evaluation of Infrastructure for Education and Training</w:t>
      </w:r>
    </w:p>
    <w:p w14:paraId="1B6A4468" w14:textId="77777777" w:rsidR="00B602F1" w:rsidRPr="007D7945" w:rsidRDefault="00B602F1" w:rsidP="00B602F1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lang w:val="en-GB"/>
        </w:rPr>
      </w:pPr>
      <w:r w:rsidRPr="007D7945">
        <w:rPr>
          <w:rFonts w:eastAsia="Times New Roman"/>
          <w:lang w:val="en-GB"/>
        </w:rPr>
        <w:t xml:space="preserve">Guidance in establishing robust quality management </w:t>
      </w:r>
      <w:proofErr w:type="gramStart"/>
      <w:r w:rsidRPr="007D7945">
        <w:rPr>
          <w:rFonts w:eastAsia="Times New Roman"/>
          <w:lang w:val="en-GB"/>
        </w:rPr>
        <w:t>frameworks</w:t>
      </w:r>
      <w:proofErr w:type="gramEnd"/>
      <w:r w:rsidRPr="007D7945">
        <w:rPr>
          <w:rFonts w:eastAsia="Times New Roman"/>
          <w:lang w:val="en-GB"/>
        </w:rPr>
        <w:t xml:space="preserve"> </w:t>
      </w:r>
    </w:p>
    <w:p w14:paraId="56CF0366" w14:textId="77777777" w:rsidR="00B602F1" w:rsidRPr="007D7945" w:rsidRDefault="00B602F1" w:rsidP="00B602F1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lang w:val="en-GB"/>
        </w:rPr>
      </w:pPr>
      <w:r w:rsidRPr="007D7945">
        <w:rPr>
          <w:rFonts w:eastAsia="Times New Roman"/>
          <w:lang w:val="en-GB"/>
        </w:rPr>
        <w:t xml:space="preserve">Providing clinical expertise to optimise the application of innovative technologies and </w:t>
      </w:r>
      <w:proofErr w:type="gramStart"/>
      <w:r w:rsidRPr="007D7945">
        <w:rPr>
          <w:rFonts w:eastAsia="Times New Roman"/>
          <w:lang w:val="en-GB"/>
        </w:rPr>
        <w:t>techniques</w:t>
      </w:r>
      <w:proofErr w:type="gramEnd"/>
    </w:p>
    <w:p w14:paraId="5EC2540B" w14:textId="77777777" w:rsidR="00B602F1" w:rsidRPr="007D7945" w:rsidRDefault="00B602F1" w:rsidP="00B602F1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lang w:val="en-GB"/>
        </w:rPr>
      </w:pPr>
      <w:r w:rsidRPr="007D7945">
        <w:rPr>
          <w:rFonts w:eastAsia="Times New Roman"/>
          <w:lang w:val="en-GB"/>
        </w:rPr>
        <w:t>Clinical and Implementation Research</w:t>
      </w:r>
    </w:p>
    <w:p w14:paraId="601F0ABA" w14:textId="77777777" w:rsidR="00B602F1" w:rsidRPr="007D7945" w:rsidRDefault="00B602F1" w:rsidP="00B602F1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lang w:val="en-GB"/>
        </w:rPr>
      </w:pPr>
      <w:r w:rsidRPr="007D7945">
        <w:rPr>
          <w:rFonts w:eastAsia="Times New Roman"/>
          <w:lang w:val="en-GB"/>
        </w:rPr>
        <w:t>Cancer management strategies</w:t>
      </w:r>
    </w:p>
    <w:p w14:paraId="21EB6E85" w14:textId="77777777" w:rsidR="00B602F1" w:rsidRPr="007D7945" w:rsidRDefault="00B602F1" w:rsidP="00B602F1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lang w:val="en-GB"/>
        </w:rPr>
      </w:pPr>
      <w:r w:rsidRPr="007D7945">
        <w:rPr>
          <w:rFonts w:eastAsia="Times New Roman"/>
          <w:lang w:val="en-GB"/>
        </w:rPr>
        <w:t xml:space="preserve">Collaboration in exploring innovative approaches to optimise the use of resources in cancer </w:t>
      </w:r>
      <w:proofErr w:type="gramStart"/>
      <w:r w:rsidRPr="007D7945">
        <w:rPr>
          <w:rFonts w:eastAsia="Times New Roman"/>
          <w:lang w:val="en-GB"/>
        </w:rPr>
        <w:t>management</w:t>
      </w:r>
      <w:proofErr w:type="gramEnd"/>
    </w:p>
    <w:p w14:paraId="5FFB9BD6" w14:textId="3F1E4BEA" w:rsidR="00B602F1" w:rsidRPr="007D7945" w:rsidRDefault="00B602F1" w:rsidP="00B602F1">
      <w:pPr>
        <w:rPr>
          <w:lang w:val="en-GB"/>
        </w:rPr>
      </w:pPr>
      <w:r w:rsidRPr="007D7945">
        <w:rPr>
          <w:lang w:val="en-GB"/>
        </w:rPr>
        <w:t xml:space="preserve">Support is expected virtually or onsite (travel cost coverage is envisaged). </w:t>
      </w:r>
      <w:r w:rsidRPr="007D7945">
        <w:rPr>
          <w:lang w:val="en-GB"/>
        </w:rPr>
        <w:br/>
      </w:r>
      <w:r w:rsidRPr="007D7945">
        <w:rPr>
          <w:lang w:val="en-GB"/>
        </w:rPr>
        <w:br/>
        <w:t>If you are interested in serving as an ESR representative to join the IAEA’s pool of volunteers, please send your CV (1-2 pages) and motivation letter</w:t>
      </w:r>
      <w:r w:rsidR="00D04F41" w:rsidRPr="007D7945">
        <w:rPr>
          <w:lang w:val="en-GB"/>
        </w:rPr>
        <w:t xml:space="preserve"> explaining why you would like to apply</w:t>
      </w:r>
      <w:r w:rsidRPr="007D7945">
        <w:rPr>
          <w:lang w:val="en-GB"/>
        </w:rPr>
        <w:t xml:space="preserve"> to </w:t>
      </w:r>
      <w:hyperlink r:id="rId6" w:history="1">
        <w:r w:rsidRPr="007D7945">
          <w:rPr>
            <w:rStyle w:val="Hyperlink"/>
            <w:lang w:val="en-GB"/>
          </w:rPr>
          <w:t>internationalaffairs@myesr.org</w:t>
        </w:r>
      </w:hyperlink>
      <w:r w:rsidRPr="007D7945">
        <w:rPr>
          <w:lang w:val="en-GB"/>
        </w:rPr>
        <w:t xml:space="preserve"> by </w:t>
      </w:r>
      <w:r w:rsidR="007D7945" w:rsidRPr="007D7945">
        <w:rPr>
          <w:lang w:val="en-GB"/>
        </w:rPr>
        <w:t>April 30, 2024</w:t>
      </w:r>
      <w:r w:rsidR="00335968" w:rsidRPr="007D7945">
        <w:rPr>
          <w:lang w:val="en-GB"/>
        </w:rPr>
        <w:t>.</w:t>
      </w:r>
      <w:r w:rsidRPr="007D7945">
        <w:rPr>
          <w:lang w:val="en-GB"/>
        </w:rPr>
        <w:br/>
      </w:r>
      <w:r w:rsidRPr="007D7945">
        <w:rPr>
          <w:lang w:val="en-GB"/>
        </w:rPr>
        <w:br/>
        <w:t xml:space="preserve">The ESR Board of Directors will select five candidates for this initiative. </w:t>
      </w:r>
      <w:r w:rsidR="00335968" w:rsidRPr="007D7945">
        <w:rPr>
          <w:lang w:val="en-GB"/>
        </w:rPr>
        <w:br/>
      </w:r>
      <w:r w:rsidR="00335968" w:rsidRPr="007D7945">
        <w:rPr>
          <w:lang w:val="en-GB"/>
        </w:rPr>
        <w:br/>
      </w:r>
      <w:r w:rsidR="00D04F41" w:rsidRPr="007D7945">
        <w:rPr>
          <w:lang w:val="en-GB"/>
        </w:rPr>
        <w:t xml:space="preserve">Successful applicants will be asked to complete an IAEA expression of interest form indicating </w:t>
      </w:r>
      <w:r w:rsidR="00E41207" w:rsidRPr="007D7945">
        <w:rPr>
          <w:lang w:val="en-GB"/>
        </w:rPr>
        <w:t xml:space="preserve">the areas they would be able to support (training, education infrastructure, quality, research initiatives </w:t>
      </w:r>
      <w:r w:rsidR="00335968" w:rsidRPr="007D7945">
        <w:rPr>
          <w:lang w:val="en-GB"/>
        </w:rPr>
        <w:t>on</w:t>
      </w:r>
      <w:r w:rsidR="00E41207" w:rsidRPr="007D7945">
        <w:rPr>
          <w:lang w:val="en-GB"/>
        </w:rPr>
        <w:t xml:space="preserve"> collecting large clinical data and identification/standardisation of variables) and whether they would be prepared to travel</w:t>
      </w:r>
      <w:r w:rsidR="0044562C" w:rsidRPr="007D7945">
        <w:rPr>
          <w:lang w:val="en-GB"/>
        </w:rPr>
        <w:t xml:space="preserve"> and will be contacted by the IAEA for further details.</w:t>
      </w:r>
      <w:r w:rsidR="0044562C" w:rsidRPr="007D7945">
        <w:rPr>
          <w:lang w:val="en-GB"/>
        </w:rPr>
        <w:br/>
      </w:r>
      <w:r w:rsidRPr="007D7945">
        <w:rPr>
          <w:lang w:val="en-GB"/>
        </w:rPr>
        <w:br/>
        <w:t xml:space="preserve">The ESR’s collaboration in this IAEA initiative is based on formal </w:t>
      </w:r>
      <w:hyperlink r:id="rId7" w:history="1">
        <w:r w:rsidRPr="007D7945">
          <w:rPr>
            <w:rStyle w:val="Hyperlink"/>
            <w:lang w:val="en-GB"/>
          </w:rPr>
          <w:t>Practical Arrangements</w:t>
        </w:r>
      </w:hyperlink>
      <w:r w:rsidRPr="007D7945">
        <w:rPr>
          <w:lang w:val="en-GB"/>
        </w:rPr>
        <w:t xml:space="preserve"> on cooperation in the area of diagnostic imaging, including hybrid imaging, which the ESR has signed with the IAEA. </w:t>
      </w:r>
      <w:r w:rsidRPr="007D7945">
        <w:rPr>
          <w:lang w:val="en-GB"/>
        </w:rPr>
        <w:br/>
      </w:r>
      <w:r w:rsidRPr="007D7945">
        <w:rPr>
          <w:lang w:val="en-GB"/>
        </w:rPr>
        <w:br/>
        <w:t>We look forward to your application.</w:t>
      </w:r>
    </w:p>
    <w:p w14:paraId="6F0B03EE" w14:textId="48A1C462" w:rsidR="00B602F1" w:rsidRPr="007D7945" w:rsidRDefault="00B602F1" w:rsidP="00B602F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C1D"/>
          <w:kern w:val="0"/>
          <w:sz w:val="23"/>
          <w:szCs w:val="23"/>
          <w:lang w:val="en-GB" w:eastAsia="de-AT"/>
          <w14:ligatures w14:val="none"/>
        </w:rPr>
      </w:pPr>
    </w:p>
    <w:p w14:paraId="0769DBAB" w14:textId="77777777" w:rsidR="007161B8" w:rsidRPr="007D7945" w:rsidRDefault="007161B8">
      <w:pPr>
        <w:rPr>
          <w:lang w:val="en-GB"/>
        </w:rPr>
      </w:pPr>
    </w:p>
    <w:sectPr w:rsidR="007161B8" w:rsidRPr="007D79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025D3"/>
    <w:multiLevelType w:val="hybridMultilevel"/>
    <w:tmpl w:val="8F5C3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30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F1"/>
    <w:rsid w:val="00335968"/>
    <w:rsid w:val="0044562C"/>
    <w:rsid w:val="004C6F0D"/>
    <w:rsid w:val="00506268"/>
    <w:rsid w:val="007161B8"/>
    <w:rsid w:val="007D7945"/>
    <w:rsid w:val="007E1952"/>
    <w:rsid w:val="008E4A6D"/>
    <w:rsid w:val="00933AA4"/>
    <w:rsid w:val="00957BD3"/>
    <w:rsid w:val="00B602F1"/>
    <w:rsid w:val="00D04F41"/>
    <w:rsid w:val="00DC092B"/>
    <w:rsid w:val="00E4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8F70A2"/>
  <w15:chartTrackingRefBased/>
  <w15:docId w15:val="{FBF3CF6D-0E86-4099-AEB9-1EC7EEA6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2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2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2F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2F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2F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2F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2F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2F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2F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2F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2F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2F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2F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2F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02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02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2F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02F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02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02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02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02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2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2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02F1"/>
    <w:rPr>
      <w:b/>
      <w:bCs/>
      <w:smallCaps/>
      <w:color w:val="0F4761" w:themeColor="accent1" w:themeShade="BF"/>
      <w:spacing w:val="5"/>
    </w:rPr>
  </w:style>
  <w:style w:type="character" w:customStyle="1" w:styleId="p-memberprofilehovercard">
    <w:name w:val="p-member_profile_hover_card"/>
    <w:basedOn w:val="DefaultParagraphFont"/>
    <w:rsid w:val="00B602F1"/>
  </w:style>
  <w:style w:type="character" w:styleId="Hyperlink">
    <w:name w:val="Hyperlink"/>
    <w:basedOn w:val="DefaultParagraphFont"/>
    <w:uiPriority w:val="99"/>
    <w:semiHidden/>
    <w:unhideWhenUsed/>
    <w:rsid w:val="00B602F1"/>
    <w:rPr>
      <w:color w:val="0000FF"/>
      <w:u w:val="single"/>
    </w:rPr>
  </w:style>
  <w:style w:type="character" w:customStyle="1" w:styleId="c-timestamplabel">
    <w:name w:val="c-timestamp__label"/>
    <w:basedOn w:val="DefaultParagraphFont"/>
    <w:rsid w:val="00B602F1"/>
  </w:style>
  <w:style w:type="character" w:customStyle="1" w:styleId="c-messagekitfilemetatext">
    <w:name w:val="c-message_kit__file__meta__text"/>
    <w:basedOn w:val="DefaultParagraphFont"/>
    <w:rsid w:val="00B602F1"/>
  </w:style>
  <w:style w:type="character" w:customStyle="1" w:styleId="c-truncate">
    <w:name w:val="c-truncate"/>
    <w:basedOn w:val="DefaultParagraphFont"/>
    <w:rsid w:val="00B602F1"/>
  </w:style>
  <w:style w:type="paragraph" w:styleId="Revision">
    <w:name w:val="Revision"/>
    <w:hidden/>
    <w:uiPriority w:val="99"/>
    <w:semiHidden/>
    <w:rsid w:val="00D04F4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E4A6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084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29141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1079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7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40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73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1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9103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241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213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6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6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4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800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5522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1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2905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463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68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7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9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0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56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7377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963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52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3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1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6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112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6027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3883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57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97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8815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4489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2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1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93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35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8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1161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03409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100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7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9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8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7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31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165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88995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8354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5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0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3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686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6882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270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5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8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9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9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169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1495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2535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0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510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67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09066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2329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8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7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6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16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85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8332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5184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5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377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602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140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5630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5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13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6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141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5261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477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8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9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715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7478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86926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066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6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042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0922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15167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7150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9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9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4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96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2294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167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731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8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775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1292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75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54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577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9005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86488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852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1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7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9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2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775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365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6237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4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9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2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81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184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376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488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10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715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1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56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98840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5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82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672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842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9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9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8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787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4509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704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4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0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8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81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873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64732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629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2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4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5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67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9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642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0854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485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3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32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6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799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502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58345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244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0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6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600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62437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3636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4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9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66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9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421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138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5947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99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3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496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08391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305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9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13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7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1734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480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68680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411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1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9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03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7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8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117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8875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73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3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7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3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80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7629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088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5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40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8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800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24071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424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1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4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8077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0446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87762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883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1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7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2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483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170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40132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222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9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8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3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81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604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21088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4730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8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5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15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esr.org/esr-and-iaea-extend-practical-arrangements-on-diagnostic-imag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affairs@myesr.org" TargetMode="External"/><Relationship Id="rId5" Type="http://schemas.openxmlformats.org/officeDocument/2006/relationships/hyperlink" Target="https://www.iaea.org/raysofho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ESR - Reiner-Hernandez Simona</cp:lastModifiedBy>
  <cp:revision>5</cp:revision>
  <dcterms:created xsi:type="dcterms:W3CDTF">2024-04-15T11:51:00Z</dcterms:created>
  <dcterms:modified xsi:type="dcterms:W3CDTF">2024-04-16T05:56:00Z</dcterms:modified>
</cp:coreProperties>
</file>